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AD96">
      <w:pPr>
        <w:spacing w:before="0" w:after="0" w:line="500" w:lineRule="exact"/>
        <w:jc w:val="left"/>
        <w:rPr>
          <w:rFonts w:ascii="Times New Roman"/>
          <w:b/>
          <w:bCs/>
          <w:color w:val="000000"/>
          <w:sz w:val="28"/>
          <w:szCs w:val="28"/>
          <w:lang w:eastAsia="zh-CN"/>
        </w:rPr>
      </w:pPr>
      <w:r>
        <w:rPr>
          <w:rFonts w:ascii="黑体" w:hAnsi="黑体" w:cs="黑体"/>
          <w:b/>
          <w:bCs/>
          <w:color w:val="000000"/>
          <w:spacing w:val="1"/>
          <w:sz w:val="28"/>
          <w:szCs w:val="28"/>
          <w:lang w:eastAsia="zh-CN"/>
        </w:rPr>
        <w:t>附件</w:t>
      </w:r>
      <w:r>
        <w:rPr>
          <w:rFonts w:ascii="Times New Roman"/>
          <w:b/>
          <w:bCs/>
          <w:color w:val="000000"/>
          <w:sz w:val="28"/>
          <w:szCs w:val="28"/>
          <w:lang w:eastAsia="zh-CN"/>
        </w:rPr>
        <w:t xml:space="preserve"> </w:t>
      </w:r>
      <w:r>
        <w:rPr>
          <w:rFonts w:ascii="黑体" w:hAnsi="黑体" w:cs="黑体"/>
          <w:b/>
          <w:bCs/>
          <w:color w:val="000000"/>
          <w:spacing w:val="2"/>
          <w:sz w:val="28"/>
          <w:szCs w:val="28"/>
          <w:lang w:eastAsia="zh-CN"/>
        </w:rPr>
        <w:t>：</w:t>
      </w:r>
    </w:p>
    <w:p w14:paraId="4C013F26">
      <w:pPr>
        <w:spacing w:before="0" w:after="0" w:line="0" w:lineRule="atLeast"/>
        <w:jc w:val="left"/>
        <w:rPr>
          <w:rFonts w:ascii="Arial"/>
          <w:color w:val="FF0000"/>
          <w:sz w:val="2"/>
          <w:lang w:eastAsia="zh-CN"/>
        </w:rPr>
      </w:pPr>
    </w:p>
    <w:p w14:paraId="52507DB4">
      <w:pPr>
        <w:spacing w:before="382" w:after="0" w:line="329" w:lineRule="exact"/>
        <w:ind w:left="2062"/>
        <w:jc w:val="left"/>
        <w:rPr>
          <w:rFonts w:ascii="Times New Roman"/>
          <w:color w:val="000000"/>
          <w:sz w:val="32"/>
          <w:lang w:eastAsia="zh-CN"/>
        </w:rPr>
      </w:pPr>
      <w:bookmarkStart w:id="2" w:name="_GoBack"/>
      <w:bookmarkStart w:id="0" w:name="br5"/>
      <w:bookmarkEnd w:id="0"/>
      <w:r>
        <w:rPr>
          <w:rFonts w:ascii="宋体" w:hAnsi="宋体" w:cs="宋体"/>
          <w:color w:val="000000"/>
          <w:spacing w:val="1"/>
          <w:sz w:val="32"/>
          <w:lang w:eastAsia="zh-CN"/>
        </w:rPr>
        <w:t>江西财经大学高等学历继续教育缴费流程说明</w:t>
      </w:r>
    </w:p>
    <w:bookmarkEnd w:id="2"/>
    <w:p w14:paraId="60C38235">
      <w:pPr>
        <w:spacing w:before="291" w:after="0" w:line="300" w:lineRule="exact"/>
        <w:ind w:left="482"/>
        <w:jc w:val="left"/>
        <w:rPr>
          <w:rFonts w:ascii="Times New Roman"/>
          <w:color w:val="000000"/>
          <w:sz w:val="24"/>
          <w:lang w:eastAsia="zh-CN"/>
        </w:rPr>
      </w:pPr>
      <w:r>
        <w:rPr>
          <w:rFonts w:ascii="Tahoma"/>
          <w:color w:val="000000"/>
          <w:spacing w:val="-2"/>
          <w:sz w:val="24"/>
          <w:lang w:eastAsia="zh-CN"/>
        </w:rPr>
        <w:t>1.</w:t>
      </w:r>
      <w:r>
        <w:rPr>
          <w:rFonts w:ascii="宋体" w:hAnsi="宋体" w:cs="宋体"/>
          <w:color w:val="000000"/>
          <w:spacing w:val="-1"/>
          <w:sz w:val="24"/>
          <w:lang w:eastAsia="zh-CN"/>
        </w:rPr>
        <w:t>支付宝缴费：登录“支付宝”首页，在“搜索”栏输入“赣服通”搜索，点开“赣服通”</w:t>
      </w:r>
    </w:p>
    <w:p w14:paraId="7083EE49">
      <w:pPr>
        <w:spacing w:before="202" w:after="0" w:line="250" w:lineRule="exact"/>
        <w:jc w:val="left"/>
        <w:rPr>
          <w:rFonts w:ascii="Times New Roman"/>
          <w:color w:val="000000"/>
          <w:sz w:val="24"/>
          <w:lang w:eastAsia="zh-CN"/>
        </w:rPr>
      </w:pPr>
      <w:r>
        <w:rPr>
          <w:rFonts w:ascii="宋体" w:hAnsi="宋体" w:cs="宋体"/>
          <w:color w:val="000000"/>
          <w:sz w:val="24"/>
          <w:lang w:eastAsia="zh-CN"/>
        </w:rPr>
        <w:t>→搜索“教育缴费专区”→“缴款码”，在缴款码一栏录入个人缴款码（学校统一发送至缴费人</w:t>
      </w:r>
    </w:p>
    <w:p w14:paraId="11BA97FB">
      <w:pPr>
        <w:spacing w:before="218" w:after="0" w:line="250" w:lineRule="exact"/>
        <w:jc w:val="left"/>
        <w:rPr>
          <w:rFonts w:ascii="Times New Roman"/>
          <w:color w:val="000000"/>
          <w:sz w:val="24"/>
          <w:lang w:eastAsia="zh-CN"/>
        </w:rPr>
      </w:pPr>
      <w:r>
        <w:rPr>
          <w:rFonts w:ascii="宋体" w:hAnsi="宋体" w:cs="宋体"/>
          <w:color w:val="000000"/>
          <w:sz w:val="24"/>
          <w:lang w:eastAsia="zh-CN"/>
        </w:rPr>
        <w:t>手机），认真核对待缴帐单上执收单位是否是江西财经大学，缴款人、缴款金额是否正确，核</w:t>
      </w:r>
    </w:p>
    <w:p w14:paraId="38B38C3D">
      <w:pPr>
        <w:spacing w:before="218" w:after="0" w:line="250" w:lineRule="exact"/>
        <w:jc w:val="left"/>
        <w:rPr>
          <w:rFonts w:ascii="Times New Roman"/>
          <w:color w:val="000000"/>
          <w:sz w:val="24"/>
          <w:lang w:eastAsia="zh-CN"/>
        </w:rPr>
      </w:pPr>
      <w:r>
        <w:rPr>
          <w:rFonts w:ascii="宋体" w:hAnsi="宋体" w:cs="宋体"/>
          <w:color w:val="000000"/>
          <w:sz w:val="24"/>
          <w:lang w:eastAsia="zh-CN"/>
        </w:rPr>
        <w:t>对无误后“确认去缴款”，缴款后点“查看电子票”，</w:t>
      </w:r>
      <w:r>
        <w:rPr>
          <w:rFonts w:ascii="仿宋" w:hAnsi="仿宋" w:cs="仿宋"/>
          <w:color w:val="000000"/>
          <w:spacing w:val="-1"/>
          <w:sz w:val="32"/>
          <w:lang w:eastAsia="zh-CN"/>
        </w:rPr>
        <w:t xml:space="preserve"> </w:t>
      </w:r>
      <w:r>
        <w:rPr>
          <w:rFonts w:ascii="仿宋" w:hAnsi="仿宋" w:cs="仿宋"/>
          <w:color w:val="000000"/>
          <w:spacing w:val="-1"/>
          <w:sz w:val="24"/>
          <w:szCs w:val="24"/>
          <w:lang w:eastAsia="zh-CN"/>
        </w:rPr>
        <w:t>请自行留存、打印电子票据。</w:t>
      </w:r>
    </w:p>
    <w:p w14:paraId="09EC5B16">
      <w:pPr>
        <w:spacing w:before="5101" w:after="0" w:line="190" w:lineRule="exact"/>
        <w:ind w:left="562"/>
        <w:jc w:val="left"/>
        <w:rPr>
          <w:rFonts w:ascii="Times New Roman"/>
          <w:color w:val="000000"/>
          <w:sz w:val="18"/>
          <w:lang w:eastAsia="zh-CN"/>
        </w:rPr>
      </w:pPr>
      <w:r>
        <w:rPr>
          <w:b/>
          <w:bCs/>
          <w:sz w:val="28"/>
          <w:szCs w:val="28"/>
          <w:lang w:eastAsia="zh-CN"/>
        </w:rPr>
        <w:drawing>
          <wp:anchor distT="0" distB="0" distL="114300" distR="114300" simplePos="0" relativeHeight="251660288" behindDoc="1" locked="0" layoutInCell="1" allowOverlap="1">
            <wp:simplePos x="0" y="0"/>
            <wp:positionH relativeFrom="page">
              <wp:posOffset>752475</wp:posOffset>
            </wp:positionH>
            <wp:positionV relativeFrom="page">
              <wp:posOffset>3238500</wp:posOffset>
            </wp:positionV>
            <wp:extent cx="5819775" cy="2956560"/>
            <wp:effectExtent l="0" t="0" r="9525" b="15240"/>
            <wp:wrapNone/>
            <wp:docPr id="7" name="图片 7" descr="ooxWord://word/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ooxWord://word/media/image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819775" cy="2956640"/>
                    </a:xfrm>
                    <a:prstGeom prst="rect">
                      <a:avLst/>
                    </a:prstGeom>
                    <a:noFill/>
                  </pic:spPr>
                </pic:pic>
              </a:graphicData>
            </a:graphic>
          </wp:anchor>
        </w:drawing>
      </w:r>
      <w:r>
        <w:rPr>
          <w:rFonts w:ascii="宋体" w:hAnsi="宋体" w:cs="宋体"/>
          <w:color w:val="000000"/>
          <w:sz w:val="18"/>
          <w:lang w:eastAsia="zh-CN"/>
        </w:rPr>
        <w:t>第一步：打开支付宝</w:t>
      </w:r>
      <w:r>
        <w:rPr>
          <w:rFonts w:hint="eastAsia" w:ascii="宋体" w:hAnsi="宋体" w:cs="宋体"/>
          <w:color w:val="000000"/>
          <w:sz w:val="18"/>
          <w:lang w:eastAsia="zh-CN"/>
        </w:rPr>
        <w:t xml:space="preserve">           </w:t>
      </w:r>
      <w:r>
        <w:rPr>
          <w:rFonts w:ascii="宋体" w:hAnsi="宋体" w:cs="宋体"/>
          <w:color w:val="000000"/>
          <w:sz w:val="18"/>
          <w:lang w:eastAsia="zh-CN"/>
        </w:rPr>
        <w:t xml:space="preserve">         第二步：搜索赣服通</w:t>
      </w:r>
      <w:r>
        <w:rPr>
          <w:rFonts w:hint="eastAsia" w:ascii="宋体" w:hAnsi="宋体" w:cs="宋体"/>
          <w:color w:val="000000"/>
          <w:sz w:val="18"/>
          <w:lang w:eastAsia="zh-CN"/>
        </w:rPr>
        <w:t xml:space="preserve">           </w:t>
      </w:r>
      <w:r>
        <w:rPr>
          <w:rFonts w:ascii="宋体" w:hAnsi="宋体" w:cs="宋体"/>
          <w:color w:val="000000"/>
          <w:sz w:val="18"/>
          <w:lang w:eastAsia="zh-CN"/>
        </w:rPr>
        <w:t>第三步：在赣服通搜索栏输入教育缴费</w:t>
      </w:r>
    </w:p>
    <w:p w14:paraId="45380C19">
      <w:pPr>
        <w:spacing w:before="5365" w:after="0" w:line="219" w:lineRule="exact"/>
        <w:jc w:val="left"/>
        <w:rPr>
          <w:rFonts w:ascii="Times New Roman"/>
          <w:color w:val="000000"/>
          <w:sz w:val="21"/>
          <w:lang w:eastAsia="zh-CN"/>
        </w:rPr>
      </w:pPr>
      <w:r>
        <w:rPr>
          <w:b/>
          <w:bCs/>
          <w:sz w:val="28"/>
          <w:szCs w:val="28"/>
          <w:lang w:eastAsia="zh-CN"/>
        </w:rPr>
        <w:drawing>
          <wp:anchor distT="0" distB="0" distL="114300" distR="114300" simplePos="0" relativeHeight="251659264" behindDoc="1" locked="0" layoutInCell="1" allowOverlap="1">
            <wp:simplePos x="0" y="0"/>
            <wp:positionH relativeFrom="page">
              <wp:posOffset>752475</wp:posOffset>
            </wp:positionH>
            <wp:positionV relativeFrom="page">
              <wp:posOffset>6648450</wp:posOffset>
            </wp:positionV>
            <wp:extent cx="6178550" cy="3044825"/>
            <wp:effectExtent l="0" t="0" r="12700" b="3175"/>
            <wp:wrapNone/>
            <wp:docPr id="6" name="图片 6" descr="ooxWord://wor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ooxWord://word/media/image5.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78469" cy="3044825"/>
                    </a:xfrm>
                    <a:prstGeom prst="rect">
                      <a:avLst/>
                    </a:prstGeom>
                    <a:noFill/>
                  </pic:spPr>
                </pic:pic>
              </a:graphicData>
            </a:graphic>
          </wp:anchor>
        </w:drawing>
      </w:r>
      <w:r>
        <w:rPr>
          <w:rFonts w:ascii="宋体" w:hAnsi="宋体" w:cs="宋体"/>
          <w:color w:val="000000"/>
          <w:sz w:val="18"/>
          <w:lang w:eastAsia="zh-CN"/>
        </w:rPr>
        <w:t xml:space="preserve">第四步：在搜索结果栏里点击“教育缴费专区”     </w:t>
      </w:r>
      <w:r>
        <w:rPr>
          <w:rFonts w:ascii="宋体" w:hAnsi="宋体" w:cs="宋体"/>
          <w:color w:val="000000"/>
          <w:sz w:val="18"/>
          <w:szCs w:val="18"/>
          <w:lang w:eastAsia="zh-CN"/>
        </w:rPr>
        <w:t xml:space="preserve">  第五步：点击“缴款码”</w:t>
      </w:r>
      <w:r>
        <w:rPr>
          <w:rFonts w:hint="eastAsia" w:ascii="宋体" w:hAnsi="宋体" w:cs="宋体"/>
          <w:color w:val="000000"/>
          <w:sz w:val="18"/>
          <w:szCs w:val="18"/>
          <w:lang w:val="en-US" w:eastAsia="zh-CN"/>
        </w:rPr>
        <w:t xml:space="preserve">   </w:t>
      </w:r>
      <w:r>
        <w:rPr>
          <w:rFonts w:ascii="宋体" w:hAnsi="宋体" w:cs="宋体"/>
          <w:color w:val="000000"/>
          <w:sz w:val="18"/>
          <w:szCs w:val="18"/>
          <w:lang w:eastAsia="zh-CN"/>
        </w:rPr>
        <w:t>第六步：输入学校以短信方式发送“缴款码”</w:t>
      </w:r>
    </w:p>
    <w:p w14:paraId="136D2E84">
      <w:pPr>
        <w:spacing w:before="0" w:after="0" w:line="0" w:lineRule="atLeast"/>
        <w:jc w:val="left"/>
        <w:rPr>
          <w:rFonts w:ascii="Arial"/>
          <w:color w:val="FF0000"/>
          <w:sz w:val="2"/>
          <w:lang w:eastAsia="zh-CN"/>
        </w:rPr>
      </w:pPr>
    </w:p>
    <w:p w14:paraId="2DD48322">
      <w:pPr>
        <w:spacing w:before="0" w:after="0" w:line="0" w:lineRule="atLeast"/>
        <w:jc w:val="left"/>
        <w:rPr>
          <w:rFonts w:ascii="Arial"/>
          <w:color w:val="FF0000"/>
          <w:sz w:val="2"/>
          <w:lang w:eastAsia="zh-CN"/>
        </w:rPr>
      </w:pPr>
      <w:r>
        <w:rPr>
          <w:rFonts w:ascii="Arial"/>
          <w:color w:val="FF0000"/>
          <w:sz w:val="2"/>
          <w:lang w:eastAsia="zh-CN"/>
        </w:rPr>
        <w:cr/>
      </w:r>
      <w:r>
        <w:rPr>
          <w:rFonts w:ascii="Arial"/>
          <w:color w:val="FF0000"/>
          <w:sz w:val="2"/>
          <w:lang w:eastAsia="zh-CN"/>
        </w:rPr>
        <w:br w:type="page"/>
      </w:r>
    </w:p>
    <w:p w14:paraId="1DA32D49">
      <w:pPr>
        <w:pStyle w:val="4"/>
        <w:sectPr>
          <w:pgSz w:w="11900" w:h="16820"/>
          <w:pgMar w:top="1594" w:right="100" w:bottom="0" w:left="809" w:header="720" w:footer="720" w:gutter="0"/>
          <w:pgNumType w:start="1"/>
          <w:cols w:space="720" w:num="1"/>
          <w:docGrid w:linePitch="1" w:charSpace="0"/>
        </w:sectPr>
      </w:pPr>
    </w:p>
    <w:p w14:paraId="13F072A7">
      <w:pPr>
        <w:spacing w:before="0" w:after="0" w:line="0" w:lineRule="atLeast"/>
        <w:jc w:val="left"/>
        <w:rPr>
          <w:rFonts w:ascii="Arial"/>
          <w:color w:val="FF0000"/>
          <w:sz w:val="2"/>
          <w:lang w:eastAsia="zh-CN"/>
        </w:rPr>
      </w:pPr>
    </w:p>
    <w:p w14:paraId="58379F67">
      <w:pPr>
        <w:spacing w:before="0" w:after="0" w:line="250" w:lineRule="exact"/>
        <w:jc w:val="left"/>
        <w:rPr>
          <w:rFonts w:ascii="Times New Roman"/>
          <w:color w:val="000000"/>
          <w:sz w:val="24"/>
          <w:lang w:eastAsia="zh-CN"/>
        </w:rPr>
      </w:pPr>
      <w:bookmarkStart w:id="1" w:name="br4"/>
      <w:bookmarkEnd w:id="1"/>
      <w:r>
        <w:rPr>
          <w:lang w:eastAsia="zh-CN"/>
        </w:rPr>
        <w:drawing>
          <wp:anchor distT="0" distB="0" distL="114300" distR="114300" simplePos="0" relativeHeight="251665408" behindDoc="1" locked="0" layoutInCell="1" allowOverlap="1">
            <wp:simplePos x="0" y="0"/>
            <wp:positionH relativeFrom="page">
              <wp:posOffset>4969510</wp:posOffset>
            </wp:positionH>
            <wp:positionV relativeFrom="page">
              <wp:posOffset>1969135</wp:posOffset>
            </wp:positionV>
            <wp:extent cx="2005330" cy="3984625"/>
            <wp:effectExtent l="0" t="0" r="13970" b="15875"/>
            <wp:wrapNone/>
            <wp:docPr id="5" name="图片 5" descr="ooxWord://word/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ooxWord://word/media/image6.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05330" cy="3984625"/>
                    </a:xfrm>
                    <a:prstGeom prst="rect">
                      <a:avLst/>
                    </a:prstGeom>
                    <a:noFill/>
                  </pic:spPr>
                </pic:pic>
              </a:graphicData>
            </a:graphic>
          </wp:anchor>
        </w:drawing>
      </w:r>
      <w:r>
        <w:rPr>
          <w:lang w:eastAsia="zh-CN"/>
        </w:rPr>
        <w:drawing>
          <wp:anchor distT="0" distB="0" distL="114300" distR="114300" simplePos="0" relativeHeight="251664384" behindDoc="1" locked="0" layoutInCell="1" allowOverlap="1">
            <wp:simplePos x="0" y="0"/>
            <wp:positionH relativeFrom="page">
              <wp:posOffset>2721610</wp:posOffset>
            </wp:positionH>
            <wp:positionV relativeFrom="page">
              <wp:posOffset>1965960</wp:posOffset>
            </wp:positionV>
            <wp:extent cx="2005330" cy="3984625"/>
            <wp:effectExtent l="0" t="0" r="13970" b="15875"/>
            <wp:wrapNone/>
            <wp:docPr id="4" name="图片 4" descr="ooxWord://word/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ooxWord://word/media/image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05330" cy="3984625"/>
                    </a:xfrm>
                    <a:prstGeom prst="rect">
                      <a:avLst/>
                    </a:prstGeom>
                    <a:noFill/>
                  </pic:spPr>
                </pic:pic>
              </a:graphicData>
            </a:graphic>
          </wp:anchor>
        </w:drawing>
      </w:r>
      <w:r>
        <w:rPr>
          <w:lang w:eastAsia="zh-CN"/>
        </w:rPr>
        <w:drawing>
          <wp:anchor distT="0" distB="0" distL="114300" distR="114300" simplePos="0" relativeHeight="251663360" behindDoc="1" locked="0" layoutInCell="1" allowOverlap="1">
            <wp:simplePos x="0" y="0"/>
            <wp:positionH relativeFrom="page">
              <wp:posOffset>502285</wp:posOffset>
            </wp:positionH>
            <wp:positionV relativeFrom="page">
              <wp:posOffset>5988050</wp:posOffset>
            </wp:positionV>
            <wp:extent cx="2005330" cy="3958590"/>
            <wp:effectExtent l="0" t="0" r="13970" b="3810"/>
            <wp:wrapNone/>
            <wp:docPr id="3" name="图片 3" descr="ooxWord://word/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ooxWord://word/media/image8.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05330" cy="3958590"/>
                    </a:xfrm>
                    <a:prstGeom prst="rect">
                      <a:avLst/>
                    </a:prstGeom>
                    <a:noFill/>
                  </pic:spPr>
                </pic:pic>
              </a:graphicData>
            </a:graphic>
          </wp:anchor>
        </w:drawing>
      </w:r>
      <w:r>
        <w:rPr>
          <w:lang w:eastAsia="zh-CN"/>
        </w:rPr>
        <w:drawing>
          <wp:anchor distT="0" distB="0" distL="114300" distR="114300" simplePos="0" relativeHeight="251661312" behindDoc="1" locked="0" layoutInCell="1" allowOverlap="1">
            <wp:simplePos x="0" y="0"/>
            <wp:positionH relativeFrom="page">
              <wp:posOffset>2653030</wp:posOffset>
            </wp:positionH>
            <wp:positionV relativeFrom="page">
              <wp:posOffset>7345680</wp:posOffset>
            </wp:positionV>
            <wp:extent cx="4550410" cy="1778000"/>
            <wp:effectExtent l="0" t="0" r="2540" b="12700"/>
            <wp:wrapNone/>
            <wp:docPr id="1" name="图片 1" descr="ooxWord://word/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oxWord://word/media/image1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50410" cy="1778000"/>
                    </a:xfrm>
                    <a:prstGeom prst="rect">
                      <a:avLst/>
                    </a:prstGeom>
                    <a:noFill/>
                  </pic:spPr>
                </pic:pic>
              </a:graphicData>
            </a:graphic>
          </wp:anchor>
        </w:drawing>
      </w:r>
      <w:r>
        <w:rPr>
          <w:rFonts w:hint="eastAsia" w:ascii="宋体" w:hAnsi="宋体" w:cs="宋体"/>
          <w:color w:val="000000"/>
          <w:spacing w:val="1"/>
          <w:sz w:val="24"/>
          <w:lang w:eastAsia="zh-CN"/>
        </w:rPr>
        <w:t>2.</w:t>
      </w:r>
      <w:r>
        <w:rPr>
          <w:rFonts w:ascii="宋体" w:hAnsi="宋体" w:cs="宋体"/>
          <w:color w:val="000000"/>
          <w:spacing w:val="1"/>
          <w:sz w:val="24"/>
          <w:lang w:eastAsia="zh-CN"/>
        </w:rPr>
        <w:t>微信缴费：微信→搜索【江西财政】公众号→选择【一般性缴款码缴费】→输入</w:t>
      </w:r>
      <w:r>
        <w:rPr>
          <w:lang w:eastAsia="zh-CN"/>
        </w:rPr>
        <w:drawing>
          <wp:anchor distT="0" distB="0" distL="114300" distR="114300" simplePos="0" relativeHeight="251662336" behindDoc="1" locked="0" layoutInCell="1" allowOverlap="1">
            <wp:simplePos x="0" y="0"/>
            <wp:positionH relativeFrom="page">
              <wp:posOffset>622935</wp:posOffset>
            </wp:positionH>
            <wp:positionV relativeFrom="page">
              <wp:posOffset>1866900</wp:posOffset>
            </wp:positionV>
            <wp:extent cx="1878965" cy="3733800"/>
            <wp:effectExtent l="0" t="0" r="6985" b="0"/>
            <wp:wrapNone/>
            <wp:docPr id="2" name="图片 2" descr="ooxWord://word/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ooxWord://word/media/image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87842" cy="3751788"/>
                    </a:xfrm>
                    <a:prstGeom prst="rect">
                      <a:avLst/>
                    </a:prstGeom>
                    <a:noFill/>
                  </pic:spPr>
                </pic:pic>
              </a:graphicData>
            </a:graphic>
          </wp:anchor>
        </w:drawing>
      </w:r>
      <w:r>
        <w:rPr>
          <w:rFonts w:ascii="宋体" w:hAnsi="宋体" w:cs="宋体"/>
          <w:color w:val="000000"/>
          <w:spacing w:val="1"/>
          <w:sz w:val="24"/>
          <w:lang w:eastAsia="zh-CN"/>
        </w:rPr>
        <w:t>缴款码进行查询。</w:t>
      </w:r>
    </w:p>
    <w:p w14:paraId="156F8AEE">
      <w:pPr>
        <w:spacing w:before="9020" w:after="0" w:line="329" w:lineRule="exact"/>
        <w:ind w:left="3331"/>
        <w:rPr>
          <w:rFonts w:ascii="Times New Roman"/>
          <w:color w:val="000000"/>
          <w:sz w:val="28"/>
          <w:szCs w:val="28"/>
          <w:lang w:eastAsia="zh-CN"/>
        </w:rPr>
      </w:pPr>
      <w:r>
        <w:rPr>
          <w:rFonts w:ascii="仿宋" w:hAnsi="仿宋" w:cs="仿宋"/>
          <w:color w:val="FF0000"/>
          <w:spacing w:val="6"/>
          <w:sz w:val="28"/>
          <w:szCs w:val="28"/>
          <w:lang w:eastAsia="zh-CN"/>
        </w:rPr>
        <w:t>注：上述两种缴费方式（微信、支付宝）的</w:t>
      </w:r>
      <w:r>
        <w:rPr>
          <w:rFonts w:ascii="仿宋" w:hAnsi="仿宋" w:cs="仿宋"/>
          <w:color w:val="FF0000"/>
          <w:spacing w:val="5"/>
          <w:sz w:val="28"/>
          <w:szCs w:val="28"/>
          <w:lang w:eastAsia="zh-CN"/>
        </w:rPr>
        <w:t>缴款码均由学校统一通过江西财政非税系统平台以短信形式发送至学生预留的手机号码上，缴费</w:t>
      </w:r>
      <w:r>
        <w:rPr>
          <w:rFonts w:ascii="仿宋" w:hAnsi="仿宋" w:cs="仿宋"/>
          <w:color w:val="FF0000"/>
          <w:spacing w:val="1"/>
          <w:sz w:val="28"/>
          <w:szCs w:val="28"/>
          <w:lang w:eastAsia="zh-CN"/>
        </w:rPr>
        <w:t>后即生成票据，如有疑问请咨询</w:t>
      </w:r>
      <w:r>
        <w:rPr>
          <w:rFonts w:ascii="Times New Roman"/>
          <w:color w:val="FF0000"/>
          <w:sz w:val="28"/>
          <w:szCs w:val="28"/>
          <w:lang w:eastAsia="zh-CN"/>
        </w:rPr>
        <w:t xml:space="preserve"> </w:t>
      </w:r>
      <w:r>
        <w:rPr>
          <w:rFonts w:ascii="仿宋" w:hAnsi="仿宋" w:cs="仿宋"/>
          <w:color w:val="FF0000"/>
          <w:spacing w:val="1"/>
          <w:sz w:val="28"/>
          <w:szCs w:val="28"/>
          <w:lang w:eastAsia="zh-CN"/>
        </w:rPr>
        <w:t>0791-88630363、</w:t>
      </w:r>
      <w:r>
        <w:rPr>
          <w:rFonts w:ascii="仿宋"/>
          <w:color w:val="FF0000"/>
          <w:spacing w:val="1"/>
          <w:sz w:val="28"/>
          <w:szCs w:val="28"/>
          <w:lang w:eastAsia="zh-CN"/>
        </w:rPr>
        <w:t>8863936</w:t>
      </w:r>
      <w:r>
        <w:rPr>
          <w:rFonts w:hint="eastAsia" w:ascii="仿宋"/>
          <w:color w:val="FF0000"/>
          <w:spacing w:val="1"/>
          <w:sz w:val="28"/>
          <w:szCs w:val="28"/>
          <w:lang w:eastAsia="zh-CN"/>
        </w:rPr>
        <w:t>0</w:t>
      </w:r>
    </w:p>
    <w:p w14:paraId="07875200"/>
    <w:sectPr>
      <w:pgSz w:w="11900" w:h="16820"/>
      <w:pgMar w:top="1440" w:right="1800" w:bottom="1440" w:left="1800"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3238"/>
    <w:rsid w:val="75C1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kern w:val="2"/>
      <w:sz w:val="22"/>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列表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2026-01-07T01:34:00Z</dcterms:created>
  <dc:creator>陈继华</dc:creator>
  <cp:lastModifiedBy>陈继华</cp:lastModifiedBy>
  <dcterms:modified xsi:type="dcterms:W3CDTF">2026-01-07T02:38:45Z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71B555CDA0944D33A753BB88F7FDFD6D_11</vt:lpwstr>
  </property>
  <property fmtid="{D5CDD505-2E9C-101B-9397-08002B2CF9AE}" pid="4" name="KSOTemplateDocerSaveRecord">
    <vt:lpwstr>eyJoZGlkIjoiNTc0NjU5NmVmNjBjOTQ0NjQ0ZmFmMmI1MzlkZWZkZDkiLCJ1c2VySWQiOiIxNjYzMDE5MzA3In0=</vt:lpwstr>
  </property>
</Properties>
</file>